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年汉字应用水平测试报名通知</w:t>
      </w:r>
    </w:p>
    <w:p>
      <w:pPr>
        <w:spacing w:line="360" w:lineRule="auto"/>
      </w:pP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各学院、各部门：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为进一步提高我校教师和管理人员汉字应用能力，增强通用语言文字规范意识，提升在教学和管理工作中汉字应用水平，根据《教育部语用司关于推进汉字应用水平测试工作的通知》（教语用司函〔2016〕28号）及《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上海市教师教育学院关于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开展202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年国家汉字应用水平测试报名工作的通知》的要求，现对我校2022年汉字应用水平测试报名工作事项通知如下：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一、测试时间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年11月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日（星期六）9:00-10:20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二、报名时间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年9月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日—— 9月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日。 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三、报名对象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各学院新进教师、辅导员和管理人员等。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各部门管理人员。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文法学院202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级学生。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注：1972年以前出生的老师可以不参加考试。</w:t>
      </w:r>
    </w:p>
    <w:p>
      <w:pPr>
        <w:spacing w:before="156" w:beforeLines="50" w:line="360" w:lineRule="auto"/>
        <w:ind w:left="42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四、报名确认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由各学院和各部门语言文字工作人员确认报名信息，详见附件内容。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五、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指导材料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1.测试资料（自愿购买）：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参测人员可以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至淘宝或微店平台的咬文嚼字官方旗舰店购买</w:t>
      </w:r>
      <w:r>
        <w:rPr>
          <w:rFonts w:hint="eastAsia" w:ascii="宋体" w:hAnsi="宋体" w:eastAsia="宋体" w:cs="宋体"/>
          <w:sz w:val="21"/>
          <w:szCs w:val="21"/>
        </w:rPr>
        <w:t>《汉字应用水平测试指导用书》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可用手机扫码购买。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085215" cy="1339850"/>
                  <wp:effectExtent l="0" t="0" r="635" b="12700"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085850" cy="1308100"/>
                  <wp:effectExtent l="0" t="0" r="0" b="6350"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学习平台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微信小程序：探索汉字</w:t>
      </w:r>
    </w:p>
    <w:p>
      <w:pPr>
        <w:spacing w:before="156" w:beforeLines="50"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六、报名注意事项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1. 报名费60元/人，由学校统一支付；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2. 教师到各学院、各部门语言文字工作人员处确认报名，要确保所有项目填写完整、准确。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3. 教职工报名者须提供本人电子照片（要求：标准证件照，尺寸390×567，jpg格式，以“工号”命名）。学生照片无需提供，由教务系统采集。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请各学院、各部门语言文字工作人员将电子照片、电子版报名表以“XX学院（部门）汉字应用水平测试报名表”命名后，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"mailto:于9月15%20日16：00前发送至邮箱hjlou@shou.edu.cn"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1"/>
          <w:szCs w:val="21"/>
        </w:rPr>
        <w:t>于9月</w:t>
      </w:r>
      <w:r>
        <w:rPr>
          <w:rStyle w:val="8"/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22</w:t>
      </w:r>
      <w:r>
        <w:rPr>
          <w:rStyle w:val="8"/>
          <w:rFonts w:hint="eastAsia" w:ascii="宋体" w:hAnsi="宋体" w:eastAsia="宋体" w:cs="宋体"/>
          <w:kern w:val="0"/>
          <w:sz w:val="21"/>
          <w:szCs w:val="21"/>
        </w:rPr>
        <w:t>日16：00前发送至邮箱hjlou@shou.edu.cn</w:t>
      </w:r>
      <w:r>
        <w:rPr>
          <w:rStyle w:val="8"/>
          <w:rFonts w:hint="eastAsia" w:ascii="宋体" w:hAnsi="宋体" w:eastAsia="宋体" w:cs="宋体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。</w:t>
      </w:r>
    </w:p>
    <w:p>
      <w:pPr>
        <w:widowControl/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附件： 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各部门（学院）语言文字工作人员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95"/>
        <w:gridCol w:w="214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部门（学院）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语言文字工作人员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部门（学院）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语言文字工作人员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组织部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杨茜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国际交流处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王怡雯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宣传部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徐璐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资产经营有限公司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发展规划处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何珊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保卫处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吴慧芳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 会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管文峰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生命学院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后勤与基建处管理处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王雅丽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生态与环境学院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丁丽丽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监察处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刘伟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海洋学院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李莹春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审计处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李兆军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陈文敏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工程学院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赵志远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经管学院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彭俞超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人事处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徐嘉伟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文法学院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shd w:val="clear" w:color="auto" w:fill="FFFFFF"/>
              </w:rPr>
              <w:t>卫明凤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娄燕伟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王笑一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图书馆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胡燕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爱恩学院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唐杰贤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现教中心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张澍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继教学院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管勤壮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学报编辑部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郭丰红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国际交流学院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潘桂妮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学生处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龚莉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马克思主义学院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研究生院</w:t>
            </w:r>
          </w:p>
        </w:tc>
        <w:tc>
          <w:tcPr>
            <w:tcW w:w="1995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肖頔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体育部</w:t>
            </w:r>
          </w:p>
        </w:tc>
        <w:tc>
          <w:tcPr>
            <w:tcW w:w="2146" w:type="dxa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韩立刚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widowControl/>
        <w:ind w:firstLine="7140" w:firstLineChars="340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校语委办</w:t>
      </w:r>
    </w:p>
    <w:p>
      <w:pPr>
        <w:widowControl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 xml:space="preserve">                                                                202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年9月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958DBD"/>
    <w:multiLevelType w:val="singleLevel"/>
    <w:tmpl w:val="9C958DB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1D78EC"/>
    <w:multiLevelType w:val="multilevel"/>
    <w:tmpl w:val="0B1D78E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jY1NzBiZmExNWJhOTNiMGRjY2EzNWU3N2VjOWQifQ=="/>
  </w:docVars>
  <w:rsids>
    <w:rsidRoot w:val="004634B3"/>
    <w:rsid w:val="00004C38"/>
    <w:rsid w:val="00005185"/>
    <w:rsid w:val="000133A0"/>
    <w:rsid w:val="00036629"/>
    <w:rsid w:val="00072994"/>
    <w:rsid w:val="000A18B7"/>
    <w:rsid w:val="000A7414"/>
    <w:rsid w:val="000B6ED6"/>
    <w:rsid w:val="000C0162"/>
    <w:rsid w:val="000C37AA"/>
    <w:rsid w:val="000C48C3"/>
    <w:rsid w:val="000E084A"/>
    <w:rsid w:val="000E394C"/>
    <w:rsid w:val="000E3DAB"/>
    <w:rsid w:val="000F36FD"/>
    <w:rsid w:val="001255A0"/>
    <w:rsid w:val="0013416B"/>
    <w:rsid w:val="001409E6"/>
    <w:rsid w:val="001433B0"/>
    <w:rsid w:val="00156B6D"/>
    <w:rsid w:val="00160855"/>
    <w:rsid w:val="00167BB2"/>
    <w:rsid w:val="001B0073"/>
    <w:rsid w:val="001C74A2"/>
    <w:rsid w:val="001E2BC5"/>
    <w:rsid w:val="001F08D5"/>
    <w:rsid w:val="001F2887"/>
    <w:rsid w:val="001F3FDC"/>
    <w:rsid w:val="00212393"/>
    <w:rsid w:val="00217555"/>
    <w:rsid w:val="00227D0E"/>
    <w:rsid w:val="00231A56"/>
    <w:rsid w:val="00237D03"/>
    <w:rsid w:val="002532E2"/>
    <w:rsid w:val="002671DC"/>
    <w:rsid w:val="0027471E"/>
    <w:rsid w:val="00282EF3"/>
    <w:rsid w:val="002863CA"/>
    <w:rsid w:val="002C0639"/>
    <w:rsid w:val="002D191B"/>
    <w:rsid w:val="002E0344"/>
    <w:rsid w:val="002E7DBB"/>
    <w:rsid w:val="002F190F"/>
    <w:rsid w:val="002F3DCF"/>
    <w:rsid w:val="002F7A81"/>
    <w:rsid w:val="00311A76"/>
    <w:rsid w:val="003304D8"/>
    <w:rsid w:val="0033617F"/>
    <w:rsid w:val="00337FE7"/>
    <w:rsid w:val="003563B8"/>
    <w:rsid w:val="00360A99"/>
    <w:rsid w:val="003641E1"/>
    <w:rsid w:val="003A6023"/>
    <w:rsid w:val="0040278F"/>
    <w:rsid w:val="00417955"/>
    <w:rsid w:val="00436B1B"/>
    <w:rsid w:val="00441854"/>
    <w:rsid w:val="00442F8B"/>
    <w:rsid w:val="004634B3"/>
    <w:rsid w:val="00472008"/>
    <w:rsid w:val="0047368D"/>
    <w:rsid w:val="00473E87"/>
    <w:rsid w:val="00475278"/>
    <w:rsid w:val="004857D3"/>
    <w:rsid w:val="00490B43"/>
    <w:rsid w:val="00496850"/>
    <w:rsid w:val="004C2856"/>
    <w:rsid w:val="004D2565"/>
    <w:rsid w:val="004D6B60"/>
    <w:rsid w:val="004E490D"/>
    <w:rsid w:val="004E77E5"/>
    <w:rsid w:val="004F01AE"/>
    <w:rsid w:val="005158F7"/>
    <w:rsid w:val="005262FF"/>
    <w:rsid w:val="00531455"/>
    <w:rsid w:val="005410E5"/>
    <w:rsid w:val="00553888"/>
    <w:rsid w:val="005847B3"/>
    <w:rsid w:val="005C0F43"/>
    <w:rsid w:val="005C11FA"/>
    <w:rsid w:val="005E3181"/>
    <w:rsid w:val="00604032"/>
    <w:rsid w:val="00632FDD"/>
    <w:rsid w:val="00642F1E"/>
    <w:rsid w:val="00647B6C"/>
    <w:rsid w:val="006519A5"/>
    <w:rsid w:val="006533B9"/>
    <w:rsid w:val="00654B09"/>
    <w:rsid w:val="0065579E"/>
    <w:rsid w:val="00656796"/>
    <w:rsid w:val="00661F71"/>
    <w:rsid w:val="00664AA7"/>
    <w:rsid w:val="00676D1C"/>
    <w:rsid w:val="00682E12"/>
    <w:rsid w:val="00687739"/>
    <w:rsid w:val="006A150B"/>
    <w:rsid w:val="006A3689"/>
    <w:rsid w:val="006B415D"/>
    <w:rsid w:val="006D1868"/>
    <w:rsid w:val="00705E73"/>
    <w:rsid w:val="00711829"/>
    <w:rsid w:val="00722FB4"/>
    <w:rsid w:val="0074291D"/>
    <w:rsid w:val="00751326"/>
    <w:rsid w:val="00751548"/>
    <w:rsid w:val="00760EA9"/>
    <w:rsid w:val="007622B4"/>
    <w:rsid w:val="00764189"/>
    <w:rsid w:val="0077500E"/>
    <w:rsid w:val="007A0548"/>
    <w:rsid w:val="007B1D91"/>
    <w:rsid w:val="007C1A5F"/>
    <w:rsid w:val="00844D02"/>
    <w:rsid w:val="008504AF"/>
    <w:rsid w:val="00850FC5"/>
    <w:rsid w:val="00851818"/>
    <w:rsid w:val="008602D9"/>
    <w:rsid w:val="00871FF9"/>
    <w:rsid w:val="008743A5"/>
    <w:rsid w:val="008B1557"/>
    <w:rsid w:val="008B5643"/>
    <w:rsid w:val="008D2552"/>
    <w:rsid w:val="008E70D4"/>
    <w:rsid w:val="008F2B13"/>
    <w:rsid w:val="00903A6D"/>
    <w:rsid w:val="0091335A"/>
    <w:rsid w:val="00916A15"/>
    <w:rsid w:val="00934255"/>
    <w:rsid w:val="0093632C"/>
    <w:rsid w:val="009444D1"/>
    <w:rsid w:val="00963AC7"/>
    <w:rsid w:val="00966574"/>
    <w:rsid w:val="00983121"/>
    <w:rsid w:val="00985703"/>
    <w:rsid w:val="00990972"/>
    <w:rsid w:val="009B52D5"/>
    <w:rsid w:val="009C6F09"/>
    <w:rsid w:val="009D038C"/>
    <w:rsid w:val="009D3B5E"/>
    <w:rsid w:val="009D481D"/>
    <w:rsid w:val="009D7C02"/>
    <w:rsid w:val="009F5B64"/>
    <w:rsid w:val="00A01CD6"/>
    <w:rsid w:val="00A13CDC"/>
    <w:rsid w:val="00A4387B"/>
    <w:rsid w:val="00A464F7"/>
    <w:rsid w:val="00A50C51"/>
    <w:rsid w:val="00A50F23"/>
    <w:rsid w:val="00A5172E"/>
    <w:rsid w:val="00A55C54"/>
    <w:rsid w:val="00A71798"/>
    <w:rsid w:val="00A847B9"/>
    <w:rsid w:val="00A917C6"/>
    <w:rsid w:val="00AB6B45"/>
    <w:rsid w:val="00AC732F"/>
    <w:rsid w:val="00AD68B8"/>
    <w:rsid w:val="00AE3B7E"/>
    <w:rsid w:val="00B03919"/>
    <w:rsid w:val="00B22C35"/>
    <w:rsid w:val="00B515D3"/>
    <w:rsid w:val="00B56958"/>
    <w:rsid w:val="00BE7720"/>
    <w:rsid w:val="00C01E31"/>
    <w:rsid w:val="00C26929"/>
    <w:rsid w:val="00C33585"/>
    <w:rsid w:val="00C41698"/>
    <w:rsid w:val="00C47C95"/>
    <w:rsid w:val="00C7215E"/>
    <w:rsid w:val="00C73C75"/>
    <w:rsid w:val="00C75CB6"/>
    <w:rsid w:val="00C77B54"/>
    <w:rsid w:val="00C82655"/>
    <w:rsid w:val="00C94B20"/>
    <w:rsid w:val="00CB17CC"/>
    <w:rsid w:val="00CB2171"/>
    <w:rsid w:val="00CB25B4"/>
    <w:rsid w:val="00CB512A"/>
    <w:rsid w:val="00CB74F2"/>
    <w:rsid w:val="00CD4F0D"/>
    <w:rsid w:val="00D04287"/>
    <w:rsid w:val="00D052BE"/>
    <w:rsid w:val="00D16718"/>
    <w:rsid w:val="00D310DF"/>
    <w:rsid w:val="00D71E02"/>
    <w:rsid w:val="00D72397"/>
    <w:rsid w:val="00D72B23"/>
    <w:rsid w:val="00D81BBB"/>
    <w:rsid w:val="00D90E7C"/>
    <w:rsid w:val="00D9127D"/>
    <w:rsid w:val="00D93172"/>
    <w:rsid w:val="00DA0B55"/>
    <w:rsid w:val="00DB30D9"/>
    <w:rsid w:val="00DB5074"/>
    <w:rsid w:val="00DC297D"/>
    <w:rsid w:val="00DC528A"/>
    <w:rsid w:val="00DF26C5"/>
    <w:rsid w:val="00DF5AA8"/>
    <w:rsid w:val="00DF60CD"/>
    <w:rsid w:val="00E008F5"/>
    <w:rsid w:val="00E13A93"/>
    <w:rsid w:val="00E40C08"/>
    <w:rsid w:val="00E432DC"/>
    <w:rsid w:val="00E45715"/>
    <w:rsid w:val="00E54FE5"/>
    <w:rsid w:val="00E91881"/>
    <w:rsid w:val="00E9385C"/>
    <w:rsid w:val="00EB59AC"/>
    <w:rsid w:val="00EC1605"/>
    <w:rsid w:val="00EC3A39"/>
    <w:rsid w:val="00EC6793"/>
    <w:rsid w:val="00EC6FDA"/>
    <w:rsid w:val="00ED37F4"/>
    <w:rsid w:val="00EE0F87"/>
    <w:rsid w:val="00EE2C48"/>
    <w:rsid w:val="00EE5BD7"/>
    <w:rsid w:val="00EF3D1B"/>
    <w:rsid w:val="00F049AC"/>
    <w:rsid w:val="00F07DC6"/>
    <w:rsid w:val="00F12A2E"/>
    <w:rsid w:val="00F21E1C"/>
    <w:rsid w:val="00F22F9F"/>
    <w:rsid w:val="00F2303E"/>
    <w:rsid w:val="00F30758"/>
    <w:rsid w:val="00F549C2"/>
    <w:rsid w:val="00F62311"/>
    <w:rsid w:val="00F70477"/>
    <w:rsid w:val="00F7327B"/>
    <w:rsid w:val="00F73CBC"/>
    <w:rsid w:val="00F75B6B"/>
    <w:rsid w:val="00F91A5D"/>
    <w:rsid w:val="00FA0F3D"/>
    <w:rsid w:val="00FA3B17"/>
    <w:rsid w:val="00FA6AA7"/>
    <w:rsid w:val="00FC35AF"/>
    <w:rsid w:val="00FC5AAA"/>
    <w:rsid w:val="00FD53EF"/>
    <w:rsid w:val="00FF097C"/>
    <w:rsid w:val="00FF36C8"/>
    <w:rsid w:val="00FF52AA"/>
    <w:rsid w:val="01A14D68"/>
    <w:rsid w:val="01DC37E8"/>
    <w:rsid w:val="0CAF194E"/>
    <w:rsid w:val="199C52B3"/>
    <w:rsid w:val="33DD6785"/>
    <w:rsid w:val="4FEA5982"/>
    <w:rsid w:val="5D411690"/>
    <w:rsid w:val="60AF592A"/>
    <w:rsid w:val="634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shou</Company>
  <Pages>2</Pages>
  <Words>876</Words>
  <Characters>948</Characters>
  <Lines>8</Lines>
  <Paragraphs>2</Paragraphs>
  <TotalTime>292</TotalTime>
  <ScaleCrop>false</ScaleCrop>
  <LinksUpToDate>false</LinksUpToDate>
  <CharactersWithSpaces>1029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2020-09-21T08:30:00Z</dcterms:created>
  <dc:creator>shou</dc:creator>
  <cp:lastModifiedBy>楼红军</cp:lastModifiedBy>
  <dcterms:modified xsi:type="dcterms:W3CDTF">2023-09-13T02:20:31Z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A1C78865973446EC89EA9443B65693EC_12</vt:lpwstr>
  </property>
</Properties>
</file>